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2AE" w:rsidRPr="009D1F64" w:rsidRDefault="009B12AE" w:rsidP="009B12AE">
      <w:pPr>
        <w:spacing w:after="0" w:line="240" w:lineRule="auto"/>
        <w:jc w:val="center"/>
        <w:rPr>
          <w:color w:val="92D050"/>
          <w:sz w:val="28"/>
          <w:szCs w:val="28"/>
        </w:rPr>
      </w:pPr>
      <w:r>
        <w:rPr>
          <w:b/>
          <w:color w:val="92D050"/>
          <w:sz w:val="28"/>
          <w:szCs w:val="28"/>
          <w:u w:val="single"/>
        </w:rPr>
        <w:t>Sample Site Notice</w:t>
      </w:r>
    </w:p>
    <w:p w:rsidR="009B12AE" w:rsidRDefault="009B12AE" w:rsidP="00BC1CFC">
      <w:pPr>
        <w:spacing w:after="0" w:line="240" w:lineRule="auto"/>
        <w:jc w:val="center"/>
        <w:rPr>
          <w:b/>
          <w:u w:val="single"/>
        </w:rPr>
      </w:pPr>
    </w:p>
    <w:p w:rsidR="009B12AE" w:rsidRDefault="009B12AE" w:rsidP="00BC1CFC">
      <w:pPr>
        <w:spacing w:after="0" w:line="240" w:lineRule="auto"/>
        <w:jc w:val="center"/>
        <w:rPr>
          <w:b/>
          <w:u w:val="single"/>
        </w:rPr>
      </w:pPr>
    </w:p>
    <w:p w:rsidR="00BC1CFC" w:rsidRPr="005159AC" w:rsidRDefault="00BC1CFC" w:rsidP="00BC1CFC">
      <w:pPr>
        <w:spacing w:after="0" w:line="240" w:lineRule="auto"/>
        <w:jc w:val="center"/>
        <w:rPr>
          <w:b/>
          <w:u w:val="single"/>
        </w:rPr>
      </w:pPr>
      <w:r w:rsidRPr="005159AC">
        <w:rPr>
          <w:b/>
          <w:u w:val="single"/>
        </w:rPr>
        <w:t>WICKLOW COUNTY COUNCIL</w:t>
      </w:r>
    </w:p>
    <w:p w:rsidR="00BC1CFC" w:rsidRPr="005159AC" w:rsidRDefault="00BC1CFC" w:rsidP="00BC1CFC">
      <w:pPr>
        <w:spacing w:after="0" w:line="240" w:lineRule="auto"/>
        <w:jc w:val="center"/>
        <w:rPr>
          <w:b/>
          <w:u w:val="single"/>
        </w:rPr>
      </w:pPr>
      <w:r w:rsidRPr="005159AC">
        <w:rPr>
          <w:b/>
          <w:u w:val="single"/>
        </w:rPr>
        <w:t>SITE NOTICE OF FURTHER INFORMATION/REVISED PLANS</w:t>
      </w:r>
    </w:p>
    <w:p w:rsidR="00BC1CFC" w:rsidRDefault="00BC1CFC" w:rsidP="00BC1CFC">
      <w:pPr>
        <w:spacing w:after="0" w:line="240" w:lineRule="auto"/>
        <w:jc w:val="both"/>
      </w:pPr>
    </w:p>
    <w:p w:rsidR="00BC1CFC" w:rsidRDefault="00BC1CFC" w:rsidP="00BC1CFC">
      <w:pPr>
        <w:spacing w:after="0" w:line="240" w:lineRule="auto"/>
        <w:jc w:val="both"/>
      </w:pPr>
      <w:r>
        <w:t>Name of applicant: _______________________________________________________________</w:t>
      </w:r>
    </w:p>
    <w:p w:rsidR="00BC1CFC" w:rsidRDefault="00BC1CFC" w:rsidP="00BC1CFC">
      <w:pPr>
        <w:spacing w:after="0" w:line="240" w:lineRule="auto"/>
        <w:jc w:val="both"/>
      </w:pPr>
    </w:p>
    <w:p w:rsidR="00BC1CFC" w:rsidRDefault="00BC1CFC" w:rsidP="00BC1CFC">
      <w:pPr>
        <w:spacing w:after="0" w:line="240" w:lineRule="auto"/>
        <w:jc w:val="both"/>
      </w:pPr>
      <w:r>
        <w:t xml:space="preserve">Reference number of the Application:  </w:t>
      </w:r>
      <w:r>
        <w:t>________________</w:t>
      </w:r>
    </w:p>
    <w:p w:rsidR="00BC1CFC" w:rsidRDefault="00BC1CFC" w:rsidP="00BC1CFC">
      <w:pPr>
        <w:spacing w:after="0" w:line="240" w:lineRule="auto"/>
        <w:jc w:val="both"/>
      </w:pPr>
    </w:p>
    <w:p w:rsidR="00BC1CFC" w:rsidRDefault="00BC1CFC" w:rsidP="00BC1CFC">
      <w:pPr>
        <w:spacing w:after="0" w:line="240" w:lineRule="auto"/>
        <w:jc w:val="both"/>
      </w:pPr>
      <w:r>
        <w:t>At ____________________________________________________________________________</w:t>
      </w:r>
    </w:p>
    <w:p w:rsidR="00BC1CFC" w:rsidRDefault="00BC1CFC" w:rsidP="00BC1CFC">
      <w:pPr>
        <w:spacing w:after="0" w:line="240" w:lineRule="auto"/>
        <w:jc w:val="both"/>
      </w:pPr>
    </w:p>
    <w:p w:rsidR="00BC1CFC" w:rsidRPr="00BC1CFC" w:rsidRDefault="00BC1CFC" w:rsidP="00BC1CFC">
      <w:pPr>
        <w:spacing w:after="0" w:line="240" w:lineRule="auto"/>
        <w:jc w:val="both"/>
        <w:rPr>
          <w:b/>
        </w:rPr>
      </w:pPr>
      <w:r w:rsidRPr="00BC1CFC">
        <w:rPr>
          <w:b/>
        </w:rPr>
        <w:t xml:space="preserve">The development applied for consisted of: </w:t>
      </w:r>
    </w:p>
    <w:p w:rsidR="00BC1CFC" w:rsidRDefault="00BC1CFC" w:rsidP="00BC1CFC">
      <w:pPr>
        <w:spacing w:after="0" w:line="240" w:lineRule="auto"/>
        <w:jc w:val="both"/>
      </w:pPr>
      <w:r>
        <w:t>_____________________________________________________________________________</w:t>
      </w:r>
    </w:p>
    <w:p w:rsidR="00BC1CFC" w:rsidRPr="005159AC" w:rsidRDefault="00BC1CFC" w:rsidP="00BC1CFC">
      <w:pPr>
        <w:spacing w:after="0" w:line="240" w:lineRule="auto"/>
        <w:jc w:val="both"/>
        <w:rPr>
          <w:sz w:val="16"/>
          <w:szCs w:val="16"/>
        </w:rPr>
      </w:pPr>
    </w:p>
    <w:p w:rsidR="00BC1CFC" w:rsidRDefault="00BC1CFC" w:rsidP="00BC1CFC">
      <w:pPr>
        <w:spacing w:after="0" w:line="240" w:lineRule="auto"/>
        <w:jc w:val="both"/>
      </w:pPr>
      <w:r>
        <w:t>_____________________________________________________________________________</w:t>
      </w:r>
    </w:p>
    <w:p w:rsidR="00BC1CFC" w:rsidRPr="005159AC" w:rsidRDefault="00BC1CFC" w:rsidP="00BC1CFC">
      <w:pPr>
        <w:spacing w:after="0" w:line="240" w:lineRule="auto"/>
        <w:jc w:val="both"/>
        <w:rPr>
          <w:sz w:val="16"/>
          <w:szCs w:val="16"/>
        </w:rPr>
      </w:pPr>
    </w:p>
    <w:p w:rsidR="00BC1CFC" w:rsidRDefault="00BC1CFC" w:rsidP="00BC1CFC">
      <w:pPr>
        <w:spacing w:after="0" w:line="240" w:lineRule="auto"/>
        <w:jc w:val="both"/>
      </w:pPr>
      <w:r>
        <w:t>_____________________________________________________________________________</w:t>
      </w:r>
    </w:p>
    <w:p w:rsidR="00BC1CFC" w:rsidRDefault="00BC1CFC" w:rsidP="00BC1CFC">
      <w:pPr>
        <w:spacing w:after="0" w:line="240" w:lineRule="auto"/>
        <w:jc w:val="both"/>
      </w:pPr>
    </w:p>
    <w:p w:rsidR="00BC1CFC" w:rsidRDefault="00BC1CFC" w:rsidP="00BC1CFC">
      <w:pPr>
        <w:spacing w:after="0" w:line="240" w:lineRule="auto"/>
        <w:jc w:val="both"/>
      </w:pPr>
      <w:r>
        <w:t xml:space="preserve">Significant Further Information/Revised Plans has/have been furnished to the planning authority in respect of this proposed development, and is/are available for inspection or purchase at the offices of the authority during its public opening hours. </w:t>
      </w:r>
    </w:p>
    <w:p w:rsidR="00BC1CFC" w:rsidRDefault="00BC1CFC" w:rsidP="00BC1CFC">
      <w:pPr>
        <w:spacing w:after="0" w:line="240" w:lineRule="auto"/>
        <w:jc w:val="both"/>
      </w:pPr>
    </w:p>
    <w:p w:rsidR="00BC1CFC" w:rsidRDefault="00BC1CFC" w:rsidP="00BC1CFC">
      <w:pPr>
        <w:spacing w:after="0" w:line="240" w:lineRule="auto"/>
        <w:jc w:val="both"/>
      </w:pPr>
      <w:r>
        <w:t xml:space="preserve">A submission or observation in relation to the further information or revised plans may be made in writing to the planning authority within the period of two weeks beginning on the date of receipt by the authority of the revised newspaper and site notices.  A submission or observation must be accompanied by the prescribed fee, except in the case of a person or body who has already made a submission or observation.  The planning application may also be viewed online at </w:t>
      </w:r>
      <w:hyperlink r:id="rId7" w:history="1">
        <w:r w:rsidRPr="00B73739">
          <w:rPr>
            <w:rStyle w:val="Hyperlink"/>
          </w:rPr>
          <w:t>www.wicklow.ie</w:t>
        </w:r>
      </w:hyperlink>
      <w:r>
        <w:t xml:space="preserve">, under planning online enquiries.  </w:t>
      </w:r>
    </w:p>
    <w:p w:rsidR="00BC1CFC" w:rsidRDefault="00BC1CFC" w:rsidP="00BC1CFC">
      <w:pPr>
        <w:spacing w:after="0" w:line="240" w:lineRule="auto"/>
        <w:jc w:val="both"/>
      </w:pPr>
    </w:p>
    <w:p w:rsidR="00BC1CFC" w:rsidRDefault="00BC1CFC" w:rsidP="00BC1CFC">
      <w:pPr>
        <w:spacing w:after="0" w:line="240" w:lineRule="auto"/>
        <w:jc w:val="both"/>
      </w:pPr>
    </w:p>
    <w:p w:rsidR="00BC1CFC" w:rsidRDefault="00BC1CFC" w:rsidP="00BC1CFC">
      <w:pPr>
        <w:spacing w:after="0" w:line="240" w:lineRule="auto"/>
        <w:jc w:val="both"/>
      </w:pPr>
      <w:r>
        <w:t>Signed:</w:t>
      </w:r>
      <w:r>
        <w:tab/>
        <w:t>_________________________</w:t>
      </w:r>
    </w:p>
    <w:p w:rsidR="00BC1CFC" w:rsidRDefault="00BC1CFC" w:rsidP="00BC1CFC">
      <w:pPr>
        <w:spacing w:after="0" w:line="240" w:lineRule="auto"/>
        <w:jc w:val="both"/>
      </w:pPr>
    </w:p>
    <w:p w:rsidR="00BC1CFC" w:rsidRDefault="00BC1CFC" w:rsidP="00BC1CFC">
      <w:pPr>
        <w:spacing w:after="0" w:line="240" w:lineRule="auto"/>
        <w:jc w:val="both"/>
      </w:pPr>
    </w:p>
    <w:p w:rsidR="00BC1CFC" w:rsidRDefault="00BC1CFC" w:rsidP="00BC1CFC">
      <w:pPr>
        <w:spacing w:after="0" w:line="240" w:lineRule="auto"/>
        <w:jc w:val="both"/>
      </w:pPr>
    </w:p>
    <w:p w:rsidR="00BC1CFC" w:rsidRPr="005159AC" w:rsidRDefault="00BC1CFC" w:rsidP="00BC1CFC">
      <w:pPr>
        <w:spacing w:after="0" w:line="240" w:lineRule="auto"/>
        <w:jc w:val="both"/>
      </w:pPr>
      <w:r>
        <w:t xml:space="preserve">Date of erection of site notice:  _________________ </w:t>
      </w:r>
    </w:p>
    <w:p w:rsidR="00907ED0" w:rsidRDefault="00907ED0">
      <w:pPr>
        <w:spacing w:after="200" w:line="276" w:lineRule="auto"/>
      </w:pPr>
      <w:r>
        <w:br w:type="page"/>
      </w:r>
    </w:p>
    <w:p w:rsidR="00907ED0" w:rsidRPr="009D1F64" w:rsidRDefault="00907ED0" w:rsidP="00907ED0">
      <w:pPr>
        <w:spacing w:after="0" w:line="240" w:lineRule="auto"/>
        <w:jc w:val="center"/>
        <w:rPr>
          <w:color w:val="92D050"/>
          <w:sz w:val="28"/>
          <w:szCs w:val="28"/>
        </w:rPr>
      </w:pPr>
      <w:r>
        <w:rPr>
          <w:b/>
          <w:color w:val="92D050"/>
          <w:sz w:val="28"/>
          <w:szCs w:val="28"/>
          <w:u w:val="single"/>
        </w:rPr>
        <w:t xml:space="preserve">Sample </w:t>
      </w:r>
      <w:r>
        <w:rPr>
          <w:b/>
          <w:color w:val="92D050"/>
          <w:sz w:val="28"/>
          <w:szCs w:val="28"/>
          <w:u w:val="single"/>
        </w:rPr>
        <w:t>Newspaper Notice</w:t>
      </w:r>
    </w:p>
    <w:p w:rsidR="00907ED0" w:rsidRDefault="00907ED0" w:rsidP="00907ED0">
      <w:pPr>
        <w:spacing w:after="0" w:line="240" w:lineRule="auto"/>
        <w:jc w:val="center"/>
        <w:rPr>
          <w:b/>
          <w:u w:val="single"/>
        </w:rPr>
      </w:pPr>
    </w:p>
    <w:p w:rsidR="00907ED0" w:rsidRDefault="00907ED0" w:rsidP="00907ED0">
      <w:pPr>
        <w:spacing w:after="0" w:line="240" w:lineRule="auto"/>
        <w:jc w:val="both"/>
      </w:pPr>
      <w:bookmarkStart w:id="0" w:name="_GoBack"/>
      <w:bookmarkEnd w:id="0"/>
    </w:p>
    <w:p w:rsidR="00907ED0" w:rsidRDefault="00907ED0" w:rsidP="00907ED0">
      <w:pPr>
        <w:spacing w:after="0" w:line="240" w:lineRule="auto"/>
        <w:jc w:val="both"/>
      </w:pPr>
      <w:r>
        <w:t>WICKLOW COUNTY COUNCIL – Significant Information/Revised Plans</w:t>
      </w:r>
    </w:p>
    <w:p w:rsidR="00907ED0" w:rsidRDefault="00907ED0" w:rsidP="00907ED0">
      <w:pPr>
        <w:spacing w:after="0" w:line="240" w:lineRule="auto"/>
        <w:jc w:val="both"/>
      </w:pPr>
      <w:r>
        <w:t xml:space="preserve">I hereby give notice of the submission of significant further information to Wicklow County Council in relation to planning application ref no: </w:t>
      </w:r>
      <w:r>
        <w:rPr>
          <w:u w:val="single"/>
        </w:rPr>
        <w:t>[INSERT NUMBER]</w:t>
      </w:r>
      <w:r>
        <w:t xml:space="preserve"> for </w:t>
      </w:r>
      <w:r w:rsidRPr="007C3BE5">
        <w:rPr>
          <w:u w:val="single"/>
        </w:rPr>
        <w:t>[INSERT NAME(S)]</w:t>
      </w:r>
      <w:r>
        <w:t xml:space="preserve"> who are applying for permission at </w:t>
      </w:r>
      <w:r>
        <w:rPr>
          <w:u w:val="single"/>
        </w:rPr>
        <w:t>[INSERT LOCATION, TOWNLAND OR POSTAL ADDRESS OF THE LAND OR STRUCTURE]</w:t>
      </w:r>
      <w:r>
        <w:t xml:space="preserve"> </w:t>
      </w:r>
    </w:p>
    <w:p w:rsidR="00907ED0" w:rsidRDefault="00907ED0" w:rsidP="00907ED0">
      <w:pPr>
        <w:spacing w:after="0" w:line="240" w:lineRule="auto"/>
        <w:jc w:val="both"/>
      </w:pPr>
    </w:p>
    <w:p w:rsidR="00907ED0" w:rsidRDefault="00907ED0" w:rsidP="00907ED0">
      <w:pPr>
        <w:spacing w:after="0" w:line="240" w:lineRule="auto"/>
        <w:jc w:val="both"/>
      </w:pPr>
      <w:r>
        <w:t xml:space="preserve">Significant further information/revised plans have been furnished to the planning authority in respect of the proposed development and are available for inspection or purchase at a fee not exceeding the reasonable cost of making a copy at the offices of Wicklow County Council during its public opening hours. </w:t>
      </w:r>
    </w:p>
    <w:p w:rsidR="00907ED0" w:rsidRDefault="00907ED0" w:rsidP="00907ED0">
      <w:pPr>
        <w:spacing w:after="0" w:line="240" w:lineRule="auto"/>
        <w:jc w:val="both"/>
      </w:pPr>
    </w:p>
    <w:p w:rsidR="00907ED0" w:rsidRDefault="00907ED0" w:rsidP="00907ED0">
      <w:pPr>
        <w:spacing w:after="0" w:line="240" w:lineRule="auto"/>
        <w:jc w:val="both"/>
      </w:pPr>
      <w:r>
        <w:t xml:space="preserve">A submission or observation in relation to the further information or revised plans may be made in writing to the planning authority within the period of 2 weeks beginning on the date of receipt by the authority of the revised notices.  A submission or observation must be accompanied by the prescribed fee except in the case of a person or body </w:t>
      </w:r>
      <w:proofErr w:type="gramStart"/>
      <w:r>
        <w:t>who</w:t>
      </w:r>
      <w:proofErr w:type="gramEnd"/>
      <w:r>
        <w:t xml:space="preserve"> has already made a submission or observation. </w:t>
      </w:r>
    </w:p>
    <w:p w:rsidR="00907ED0" w:rsidRDefault="00907ED0" w:rsidP="00907ED0">
      <w:pPr>
        <w:spacing w:after="0" w:line="240" w:lineRule="auto"/>
        <w:jc w:val="both"/>
      </w:pPr>
    </w:p>
    <w:p w:rsidR="0023705A" w:rsidRDefault="0023705A"/>
    <w:sectPr w:rsidR="0023705A" w:rsidSect="009B12AE">
      <w:pgSz w:w="11906" w:h="16838"/>
      <w:pgMar w:top="962"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1CFC" w:rsidRDefault="00BC1CFC" w:rsidP="00BC1CFC">
      <w:pPr>
        <w:spacing w:after="0" w:line="240" w:lineRule="auto"/>
      </w:pPr>
      <w:r>
        <w:separator/>
      </w:r>
    </w:p>
  </w:endnote>
  <w:endnote w:type="continuationSeparator" w:id="0">
    <w:p w:rsidR="00BC1CFC" w:rsidRDefault="00BC1CFC" w:rsidP="00BC1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1CFC" w:rsidRDefault="00BC1CFC" w:rsidP="00BC1CFC">
      <w:pPr>
        <w:spacing w:after="0" w:line="240" w:lineRule="auto"/>
      </w:pPr>
      <w:r>
        <w:separator/>
      </w:r>
    </w:p>
  </w:footnote>
  <w:footnote w:type="continuationSeparator" w:id="0">
    <w:p w:rsidR="00BC1CFC" w:rsidRDefault="00BC1CFC" w:rsidP="00BC1CF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CFC"/>
    <w:rsid w:val="0023705A"/>
    <w:rsid w:val="00907ED0"/>
    <w:rsid w:val="009B12AE"/>
    <w:rsid w:val="00BC1CF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CFC"/>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1CFC"/>
    <w:rPr>
      <w:color w:val="0000FF" w:themeColor="hyperlink"/>
      <w:u w:val="single"/>
    </w:rPr>
  </w:style>
  <w:style w:type="paragraph" w:styleId="Header">
    <w:name w:val="header"/>
    <w:basedOn w:val="Normal"/>
    <w:link w:val="HeaderChar"/>
    <w:uiPriority w:val="99"/>
    <w:unhideWhenUsed/>
    <w:rsid w:val="00BC1C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1CFC"/>
  </w:style>
  <w:style w:type="paragraph" w:styleId="Footer">
    <w:name w:val="footer"/>
    <w:basedOn w:val="Normal"/>
    <w:link w:val="FooterChar"/>
    <w:uiPriority w:val="99"/>
    <w:unhideWhenUsed/>
    <w:rsid w:val="00BC1C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1C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CFC"/>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1CFC"/>
    <w:rPr>
      <w:color w:val="0000FF" w:themeColor="hyperlink"/>
      <w:u w:val="single"/>
    </w:rPr>
  </w:style>
  <w:style w:type="paragraph" w:styleId="Header">
    <w:name w:val="header"/>
    <w:basedOn w:val="Normal"/>
    <w:link w:val="HeaderChar"/>
    <w:uiPriority w:val="99"/>
    <w:unhideWhenUsed/>
    <w:rsid w:val="00BC1C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1CFC"/>
  </w:style>
  <w:style w:type="paragraph" w:styleId="Footer">
    <w:name w:val="footer"/>
    <w:basedOn w:val="Normal"/>
    <w:link w:val="FooterChar"/>
    <w:uiPriority w:val="99"/>
    <w:unhideWhenUsed/>
    <w:rsid w:val="00BC1C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1C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icklow.i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386</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Murphy</dc:creator>
  <cp:lastModifiedBy>Carol Murphy</cp:lastModifiedBy>
  <cp:revision>3</cp:revision>
  <dcterms:created xsi:type="dcterms:W3CDTF">2023-02-20T12:49:00Z</dcterms:created>
  <dcterms:modified xsi:type="dcterms:W3CDTF">2023-02-20T12:53:00Z</dcterms:modified>
</cp:coreProperties>
</file>